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4E6E" w14:textId="77777777" w:rsidR="00B46DA3" w:rsidRDefault="00052B21">
      <w:pPr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基于XC7Z020的AI 人工智能 可编程相机</w:t>
      </w:r>
    </w:p>
    <w:p w14:paraId="18BDB6E4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411E1601" w14:textId="77777777" w:rsidR="00B46DA3" w:rsidRDefault="00052B21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产品概述</w:t>
      </w:r>
    </w:p>
    <w:p w14:paraId="3A3F01A6" w14:textId="77777777" w:rsidR="00B46DA3" w:rsidRDefault="00052B21">
      <w:pPr>
        <w:pStyle w:val="a3"/>
        <w:widowControl/>
        <w:spacing w:beforeAutospacing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000000"/>
          <w:kern w:val="24"/>
          <w:sz w:val="21"/>
          <w:szCs w:val="21"/>
        </w:rPr>
        <w:t xml:space="preserve">    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新一代可编程智能摄像相机</w:t>
      </w:r>
    </w:p>
    <w:p w14:paraId="1E2F1C9E" w14:textId="77777777" w:rsidR="00B46DA3" w:rsidRDefault="00B46DA3">
      <w:pPr>
        <w:pStyle w:val="a3"/>
        <w:widowControl/>
        <w:spacing w:beforeAutospacing="0" w:afterAutospacing="0"/>
        <w:jc w:val="center"/>
        <w:rPr>
          <w:rFonts w:ascii="宋体" w:hAnsi="宋体" w:cs="宋体"/>
          <w:sz w:val="21"/>
          <w:szCs w:val="21"/>
        </w:rPr>
      </w:pPr>
    </w:p>
    <w:p w14:paraId="10698EAD" w14:textId="77777777" w:rsidR="00B46DA3" w:rsidRDefault="00CA3D21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pict w14:anchorId="0BFFC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" o:spid="_x0000_i1025" type="#_x0000_t75" style="width:358.8pt;height:449.4pt">
            <v:imagedata r:id="rId8" o:title="11"/>
          </v:shape>
        </w:pict>
      </w:r>
    </w:p>
    <w:p w14:paraId="3C933BF2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776F761F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0A1380D8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2942A26E" w14:textId="77777777" w:rsidR="00B46DA3" w:rsidRDefault="00052B21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系统架构</w:t>
      </w:r>
    </w:p>
    <w:p w14:paraId="7C5E2621" w14:textId="77777777" w:rsidR="00B46DA3" w:rsidRDefault="00052B21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color w:val="000000"/>
          <w:kern w:val="24"/>
          <w:szCs w:val="21"/>
        </w:rPr>
        <w:t xml:space="preserve">    </w:t>
      </w:r>
      <w:proofErr w:type="spellStart"/>
      <w:r>
        <w:rPr>
          <w:rFonts w:ascii="宋体" w:hAnsi="宋体" w:cs="宋体" w:hint="eastAsia"/>
          <w:color w:val="000000"/>
          <w:kern w:val="24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Cs w:val="21"/>
        </w:rPr>
        <w:t xml:space="preserve"> 是一款基于FPGA soc的支持二次开发的智能相机平台，其系统架构如下：</w:t>
      </w:r>
      <w:r w:rsidR="00CA3D21">
        <w:rPr>
          <w:rFonts w:ascii="宋体" w:hAnsi="宋体" w:cs="宋体"/>
          <w:b/>
          <w:bCs/>
          <w:szCs w:val="21"/>
        </w:rPr>
        <w:lastRenderedPageBreak/>
        <w:pict w14:anchorId="6E1B0308">
          <v:shape id="图片 9" o:spid="_x0000_i1026" type="#_x0000_t75" style="width:383.4pt;height:325.8pt">
            <v:imagedata r:id="rId9" o:title="22"/>
          </v:shape>
        </w:pict>
      </w:r>
    </w:p>
    <w:p w14:paraId="42E9CDD4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1E8A1203" w14:textId="77777777" w:rsidR="00B46DA3" w:rsidRDefault="00052B21">
      <w:pPr>
        <w:pStyle w:val="a3"/>
        <w:widowControl/>
        <w:spacing w:beforeAutospacing="0" w:afterAutospacing="0"/>
        <w:jc w:val="both"/>
        <w:rPr>
          <w:rFonts w:ascii="宋体" w:hAnsi="宋体" w:cs="宋体"/>
          <w:color w:val="000000"/>
          <w:kern w:val="24"/>
          <w:sz w:val="21"/>
          <w:szCs w:val="21"/>
        </w:rPr>
      </w:pPr>
      <w:r>
        <w:rPr>
          <w:rFonts w:ascii="宋体" w:hAnsi="宋体" w:cs="宋体" w:hint="eastAsia"/>
          <w:color w:val="000000"/>
          <w:kern w:val="24"/>
          <w:sz w:val="21"/>
          <w:szCs w:val="21"/>
        </w:rPr>
        <w:t xml:space="preserve">    基于大量已有的图形计算库和我们开发的支持库，用户可以使用python语言，轻松便利地进行各种视觉应用的开发，并利用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fpga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资源实现深度学习算法的计算加速，适用于以下场景：</w:t>
      </w:r>
    </w:p>
    <w:p w14:paraId="31E1C852" w14:textId="77777777" w:rsidR="00B46DA3" w:rsidRDefault="00052B21">
      <w:pPr>
        <w:widowControl/>
        <w:ind w:left="446" w:hanging="446"/>
        <w:rPr>
          <w:rFonts w:ascii="宋体" w:hAnsi="宋体" w:cs="宋体"/>
          <w:color w:val="000000"/>
          <w:kern w:val="24"/>
          <w:szCs w:val="21"/>
        </w:rPr>
      </w:pPr>
      <w:r>
        <w:rPr>
          <w:rFonts w:ascii="宋体" w:hAnsi="宋体" w:cs="宋体" w:hint="eastAsia"/>
          <w:color w:val="000000"/>
          <w:kern w:val="24"/>
          <w:szCs w:val="21"/>
        </w:rPr>
        <w:t xml:space="preserve">    •科技竞赛中的敏捷开发</w:t>
      </w:r>
    </w:p>
    <w:p w14:paraId="3DCEB35A" w14:textId="77777777" w:rsidR="00B46DA3" w:rsidRDefault="00052B21">
      <w:pPr>
        <w:widowControl/>
        <w:ind w:left="446" w:hanging="446"/>
        <w:rPr>
          <w:rFonts w:ascii="宋体" w:hAnsi="宋体" w:cs="宋体"/>
          <w:color w:val="000000"/>
          <w:kern w:val="24"/>
          <w:szCs w:val="21"/>
        </w:rPr>
      </w:pPr>
      <w:r>
        <w:rPr>
          <w:rFonts w:ascii="宋体" w:hAnsi="宋体" w:cs="宋体" w:hint="eastAsia"/>
          <w:color w:val="000000"/>
          <w:kern w:val="24"/>
          <w:szCs w:val="21"/>
        </w:rPr>
        <w:t xml:space="preserve">    •视觉伺服系统的实时控制</w:t>
      </w:r>
    </w:p>
    <w:p w14:paraId="3DC35B10" w14:textId="77777777" w:rsidR="00B46DA3" w:rsidRDefault="00052B21">
      <w:pPr>
        <w:widowControl/>
        <w:ind w:left="446" w:hanging="446"/>
        <w:rPr>
          <w:rFonts w:ascii="宋体" w:hAnsi="宋体" w:cs="宋体"/>
          <w:color w:val="000000"/>
          <w:kern w:val="24"/>
          <w:szCs w:val="21"/>
        </w:rPr>
      </w:pPr>
      <w:r>
        <w:rPr>
          <w:rFonts w:ascii="宋体" w:hAnsi="宋体" w:cs="宋体" w:hint="eastAsia"/>
          <w:color w:val="000000"/>
          <w:kern w:val="24"/>
          <w:szCs w:val="21"/>
        </w:rPr>
        <w:t xml:space="preserve">    •产品表面的缺陷检测</w:t>
      </w:r>
    </w:p>
    <w:p w14:paraId="0A8946B6" w14:textId="77777777" w:rsidR="00B46DA3" w:rsidRDefault="00052B21">
      <w:pPr>
        <w:widowControl/>
        <w:ind w:left="446" w:hanging="446"/>
        <w:rPr>
          <w:rFonts w:ascii="宋体" w:hAnsi="宋体" w:cs="宋体"/>
          <w:color w:val="000000"/>
          <w:kern w:val="24"/>
          <w:szCs w:val="21"/>
        </w:rPr>
      </w:pPr>
      <w:r>
        <w:rPr>
          <w:rFonts w:ascii="宋体" w:hAnsi="宋体" w:cs="宋体" w:hint="eastAsia"/>
          <w:color w:val="000000"/>
          <w:kern w:val="24"/>
          <w:szCs w:val="21"/>
        </w:rPr>
        <w:t xml:space="preserve">    •工业流水线的自动化改装</w:t>
      </w:r>
    </w:p>
    <w:p w14:paraId="4F6A7C0C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4325C096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1A5A075F" w14:textId="77777777" w:rsidR="00B46DA3" w:rsidRDefault="00052B21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基础功能</w:t>
      </w:r>
    </w:p>
    <w:p w14:paraId="0AD988ED" w14:textId="77777777" w:rsidR="00B46DA3" w:rsidRDefault="00B46DA3">
      <w:pPr>
        <w:pStyle w:val="a3"/>
        <w:widowControl/>
        <w:spacing w:beforeAutospacing="0" w:afterAutospacing="0"/>
        <w:jc w:val="both"/>
        <w:rPr>
          <w:rFonts w:ascii="宋体" w:hAnsi="宋体" w:cs="宋体"/>
          <w:color w:val="000000"/>
          <w:kern w:val="24"/>
          <w:sz w:val="21"/>
          <w:szCs w:val="21"/>
        </w:rPr>
      </w:pPr>
    </w:p>
    <w:p w14:paraId="5666B587" w14:textId="77777777" w:rsidR="00B46DA3" w:rsidRDefault="00052B21">
      <w:pPr>
        <w:pStyle w:val="a3"/>
        <w:widowControl/>
        <w:spacing w:beforeAutospacing="0" w:afterAutospacing="0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000000"/>
          <w:kern w:val="24"/>
          <w:sz w:val="21"/>
          <w:szCs w:val="21"/>
        </w:rPr>
        <w:t xml:space="preserve">    借助强大的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opencv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、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dlib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、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zbar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、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ariltag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等视觉计算库，凭借ARM A9双核（主频767M），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可以轻松胜任多种常见视觉处理任务：</w:t>
      </w:r>
    </w:p>
    <w:p w14:paraId="3D4ED62F" w14:textId="77777777" w:rsidR="00B46DA3" w:rsidRDefault="00CA3D21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lastRenderedPageBreak/>
        <w:pict w14:anchorId="1D503F2C">
          <v:shape id="图片 11" o:spid="_x0000_i1027" type="#_x0000_t75" style="width:396.6pt;height:468pt">
            <v:imagedata r:id="rId10" o:title="33"/>
          </v:shape>
        </w:pict>
      </w:r>
    </w:p>
    <w:p w14:paraId="147B9042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6359FCE1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0E4739D4" w14:textId="77777777" w:rsidR="00B46DA3" w:rsidRDefault="00052B21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外设拓展</w:t>
      </w:r>
    </w:p>
    <w:p w14:paraId="5D8237AE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679EFADB" w14:textId="77777777" w:rsidR="00B46DA3" w:rsidRDefault="00052B21">
      <w:pPr>
        <w:pStyle w:val="a3"/>
        <w:widowControl/>
        <w:spacing w:beforeAutospacing="0" w:afterAutospacing="0"/>
        <w:jc w:val="both"/>
        <w:rPr>
          <w:rFonts w:ascii="宋体" w:hAnsi="宋体" w:cs="宋体"/>
          <w:color w:val="000000"/>
          <w:kern w:val="24"/>
          <w:sz w:val="21"/>
          <w:szCs w:val="21"/>
        </w:rPr>
      </w:pPr>
      <w:r>
        <w:rPr>
          <w:rFonts w:ascii="宋体" w:hAnsi="宋体" w:cs="宋体" w:hint="eastAsia"/>
          <w:color w:val="000000"/>
          <w:kern w:val="24"/>
          <w:sz w:val="21"/>
          <w:szCs w:val="21"/>
        </w:rPr>
        <w:t xml:space="preserve">    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的本机分为主板和传感器板，传感器板可以根据需求进行不同型号更换。同时为了拓展外围功能，我们在主板上预留了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usart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、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spi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、i2c、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gpio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等通用外设接口，并提供了一系列配套的外设模块。通过这些接口和模块，用户可以方便地把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传递出去，或者接收额外的传感器信息。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的外设引脚图：</w:t>
      </w:r>
    </w:p>
    <w:p w14:paraId="590A8BEF" w14:textId="77777777" w:rsidR="00B46DA3" w:rsidRDefault="00B46DA3">
      <w:pPr>
        <w:pStyle w:val="a3"/>
        <w:widowControl/>
        <w:spacing w:beforeAutospacing="0" w:afterAutospacing="0"/>
        <w:jc w:val="both"/>
        <w:rPr>
          <w:rFonts w:ascii="宋体" w:hAnsi="宋体" w:cs="宋体"/>
          <w:color w:val="000000"/>
          <w:kern w:val="24"/>
          <w:sz w:val="21"/>
          <w:szCs w:val="21"/>
        </w:rPr>
      </w:pPr>
    </w:p>
    <w:p w14:paraId="04A72AA4" w14:textId="77777777" w:rsidR="00B46DA3" w:rsidRDefault="00F634D0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lastRenderedPageBreak/>
        <w:pict w14:anchorId="2A9438CD">
          <v:shape id="图片 12" o:spid="_x0000_i1028" type="#_x0000_t75" style="width:6in;height:281.4pt">
            <v:imagedata r:id="rId11" o:title="44"/>
          </v:shape>
        </w:pict>
      </w:r>
    </w:p>
    <w:p w14:paraId="1C1B8EC0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684025ED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7FFBEE8E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7EFBA848" w14:textId="77777777" w:rsidR="00B46DA3" w:rsidRDefault="00052B21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人工智能</w:t>
      </w:r>
    </w:p>
    <w:p w14:paraId="1773C52D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4F5FFBEE" w14:textId="77777777" w:rsidR="00B46DA3" w:rsidRDefault="00052B21">
      <w:pPr>
        <w:pStyle w:val="a3"/>
        <w:widowControl/>
        <w:spacing w:beforeAutospacing="0" w:afterAutospacing="0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000000"/>
          <w:kern w:val="24"/>
          <w:sz w:val="21"/>
          <w:szCs w:val="21"/>
        </w:rPr>
        <w:t xml:space="preserve">    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的FPGA中部署了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xilinx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的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dpu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加速核，可以对卷积神经网络算法进行硬件并行加速。原理是先通过电脑训练模型，然后通过编译，将模型部署到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dpu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上加速运行。整个加速器的原理结构图如下：</w:t>
      </w:r>
    </w:p>
    <w:p w14:paraId="3050B639" w14:textId="77777777" w:rsidR="00B46DA3" w:rsidRDefault="00B46DA3">
      <w:pPr>
        <w:pStyle w:val="a3"/>
        <w:widowControl/>
        <w:spacing w:beforeAutospacing="0" w:afterAutospacing="0"/>
        <w:jc w:val="both"/>
        <w:rPr>
          <w:rFonts w:ascii="宋体" w:hAnsi="宋体" w:cs="宋体"/>
          <w:sz w:val="21"/>
          <w:szCs w:val="21"/>
        </w:rPr>
      </w:pPr>
    </w:p>
    <w:p w14:paraId="236B7D9A" w14:textId="77777777" w:rsidR="00B46DA3" w:rsidRDefault="00F634D0" w:rsidP="00F634D0">
      <w:pPr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pict w14:anchorId="1353E4B2">
          <v:shape id="图片 13" o:spid="_x0000_i1029" type="#_x0000_t75" style="width:280.2pt;height:222pt">
            <v:imagedata r:id="rId12" o:title="55"/>
          </v:shape>
        </w:pict>
      </w:r>
    </w:p>
    <w:p w14:paraId="6DBE4F10" w14:textId="77777777" w:rsidR="00B46DA3" w:rsidRDefault="00052B21">
      <w:pPr>
        <w:pStyle w:val="a3"/>
        <w:widowControl/>
        <w:spacing w:beforeAutospacing="0" w:afterAutospacing="0"/>
        <w:jc w:val="both"/>
        <w:rPr>
          <w:rFonts w:ascii="宋体" w:hAnsi="宋体" w:cs="宋体"/>
          <w:color w:val="000000"/>
          <w:kern w:val="24"/>
          <w:sz w:val="21"/>
          <w:szCs w:val="21"/>
        </w:rPr>
      </w:pPr>
      <w:r>
        <w:rPr>
          <w:rFonts w:ascii="宋体" w:hAnsi="宋体" w:cs="宋体" w:hint="eastAsia"/>
          <w:color w:val="000000"/>
          <w:kern w:val="24"/>
          <w:sz w:val="21"/>
          <w:szCs w:val="21"/>
        </w:rPr>
        <w:t xml:space="preserve">    目前提供的部分深度学习案例：</w:t>
      </w:r>
    </w:p>
    <w:p w14:paraId="38EC1C03" w14:textId="77777777" w:rsidR="00B46DA3" w:rsidRDefault="00CA3D21">
      <w:pPr>
        <w:pStyle w:val="a3"/>
        <w:widowControl/>
        <w:spacing w:beforeAutospacing="0" w:afterAutospacing="0"/>
        <w:jc w:val="both"/>
        <w:rPr>
          <w:rFonts w:ascii="宋体" w:hAnsi="宋体" w:cs="宋体"/>
          <w:color w:val="000000"/>
          <w:kern w:val="24"/>
          <w:sz w:val="21"/>
          <w:szCs w:val="21"/>
        </w:rPr>
      </w:pPr>
      <w:r>
        <w:rPr>
          <w:rFonts w:ascii="宋体" w:hAnsi="宋体" w:cs="宋体"/>
          <w:color w:val="000000"/>
          <w:kern w:val="24"/>
          <w:sz w:val="21"/>
          <w:szCs w:val="21"/>
        </w:rPr>
        <w:lastRenderedPageBreak/>
        <w:pict w14:anchorId="14793A70">
          <v:shape id="图片 14" o:spid="_x0000_i1030" type="#_x0000_t75" style="width:348.6pt;height:275.4pt">
            <v:imagedata r:id="rId13" o:title="55-2"/>
          </v:shape>
        </w:pict>
      </w:r>
    </w:p>
    <w:p w14:paraId="54FB7B07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4EAB9083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26D3CAAE" w14:textId="77777777" w:rsidR="00B46DA3" w:rsidRDefault="00052B21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开发流程</w:t>
      </w:r>
    </w:p>
    <w:p w14:paraId="26134DEE" w14:textId="77777777" w:rsidR="00B46DA3" w:rsidRDefault="00B46DA3">
      <w:pPr>
        <w:pStyle w:val="a3"/>
        <w:widowControl/>
        <w:spacing w:beforeAutospacing="0" w:afterAutospacing="0"/>
        <w:rPr>
          <w:rFonts w:ascii="宋体" w:hAnsi="宋体" w:cs="宋体"/>
          <w:shadow/>
          <w:color w:val="000000"/>
          <w:kern w:val="24"/>
          <w:sz w:val="21"/>
          <w:szCs w:val="21"/>
        </w:rPr>
      </w:pPr>
    </w:p>
    <w:p w14:paraId="4DA15955" w14:textId="77777777" w:rsidR="00B46DA3" w:rsidRDefault="00052B21">
      <w:pPr>
        <w:pStyle w:val="a3"/>
        <w:widowControl/>
        <w:spacing w:beforeAutospacing="0" w:afterAutospacing="0"/>
        <w:rPr>
          <w:rFonts w:ascii="宋体" w:hAnsi="宋体" w:cs="宋体"/>
          <w:shadow/>
          <w:color w:val="000000"/>
          <w:kern w:val="24"/>
          <w:sz w:val="21"/>
          <w:szCs w:val="21"/>
        </w:rPr>
      </w:pPr>
      <w:r>
        <w:rPr>
          <w:rFonts w:ascii="宋体" w:hAnsi="宋体" w:cs="宋体" w:hint="eastAsia"/>
          <w:shadow/>
          <w:color w:val="000000"/>
          <w:kern w:val="24"/>
          <w:sz w:val="21"/>
          <w:szCs w:val="21"/>
        </w:rPr>
        <w:t>开发调试</w:t>
      </w:r>
    </w:p>
    <w:p w14:paraId="41ED02B9" w14:textId="77777777" w:rsidR="00B46DA3" w:rsidRDefault="00052B21">
      <w:pPr>
        <w:pStyle w:val="a3"/>
        <w:widowControl/>
        <w:spacing w:beforeAutospacing="0" w:afterAutospacing="0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000000"/>
          <w:kern w:val="24"/>
          <w:sz w:val="21"/>
          <w:szCs w:val="21"/>
        </w:rPr>
        <w:t xml:space="preserve">    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的开发不需要安装特定的开发工具，只需要一台具有网络功能的</w:t>
      </w:r>
      <w:r>
        <w:rPr>
          <w:rFonts w:ascii="宋体" w:hAnsi="宋体" w:cs="宋体" w:hint="eastAsia"/>
          <w:color w:val="FF0000"/>
          <w:kern w:val="24"/>
          <w:sz w:val="21"/>
          <w:szCs w:val="21"/>
        </w:rPr>
        <w:t>电脑</w:t>
      </w:r>
      <w:r>
        <w:rPr>
          <w:rFonts w:ascii="宋体" w:hAnsi="宋体" w:cs="宋体" w:hint="eastAsia"/>
          <w:color w:val="000000"/>
          <w:kern w:val="24"/>
          <w:sz w:val="21"/>
          <w:szCs w:val="21"/>
        </w:rPr>
        <w:t>和谷歌</w:t>
      </w:r>
      <w:r>
        <w:rPr>
          <w:rFonts w:ascii="宋体" w:hAnsi="宋体" w:cs="宋体" w:hint="eastAsia"/>
          <w:color w:val="FF0000"/>
          <w:kern w:val="24"/>
          <w:sz w:val="21"/>
          <w:szCs w:val="21"/>
        </w:rPr>
        <w:t>浏览器</w:t>
      </w:r>
      <w:r>
        <w:rPr>
          <w:rFonts w:ascii="宋体" w:hAnsi="宋体" w:cs="宋体" w:hint="eastAsia"/>
          <w:color w:val="000000"/>
          <w:kern w:val="24"/>
          <w:sz w:val="21"/>
          <w:szCs w:val="21"/>
        </w:rPr>
        <w:t>即可。</w:t>
      </w:r>
    </w:p>
    <w:p w14:paraId="3C8E3BD0" w14:textId="77777777" w:rsidR="00B46DA3" w:rsidRDefault="00CA3D21">
      <w:pPr>
        <w:pStyle w:val="a3"/>
        <w:widowControl/>
        <w:spacing w:beforeAutospacing="0" w:afterAutospacing="0"/>
        <w:rPr>
          <w:rFonts w:ascii="宋体" w:hAnsi="宋体" w:cs="宋体"/>
          <w:shadow/>
          <w:color w:val="000000"/>
          <w:kern w:val="24"/>
          <w:sz w:val="21"/>
          <w:szCs w:val="21"/>
        </w:rPr>
      </w:pPr>
      <w:r>
        <w:rPr>
          <w:rFonts w:ascii="宋体" w:hAnsi="宋体" w:cs="宋体"/>
          <w:shadow/>
          <w:color w:val="000000"/>
          <w:kern w:val="24"/>
          <w:sz w:val="21"/>
          <w:szCs w:val="21"/>
        </w:rPr>
        <w:pict w14:anchorId="09C38FE4">
          <v:shape id="图片 15" o:spid="_x0000_i1031" type="#_x0000_t75" style="width:237.6pt;height:174.6pt">
            <v:imagedata r:id="rId14" o:title="66"/>
          </v:shape>
        </w:pict>
      </w:r>
    </w:p>
    <w:p w14:paraId="379974C7" w14:textId="77777777" w:rsidR="00B46DA3" w:rsidRDefault="00052B21">
      <w:pPr>
        <w:pStyle w:val="a3"/>
        <w:widowControl/>
        <w:spacing w:beforeAutospacing="0" w:afterAutospacing="0"/>
        <w:rPr>
          <w:rFonts w:ascii="宋体" w:hAnsi="宋体" w:cs="宋体"/>
          <w:shadow/>
          <w:color w:val="000000"/>
          <w:kern w:val="24"/>
          <w:sz w:val="21"/>
          <w:szCs w:val="21"/>
        </w:rPr>
      </w:pPr>
      <w:r>
        <w:rPr>
          <w:rFonts w:ascii="宋体" w:hAnsi="宋体" w:cs="宋体" w:hint="eastAsia"/>
          <w:shadow/>
          <w:color w:val="000000"/>
          <w:kern w:val="24"/>
          <w:sz w:val="21"/>
          <w:szCs w:val="21"/>
        </w:rPr>
        <w:t>部署应用</w:t>
      </w:r>
    </w:p>
    <w:p w14:paraId="1521C472" w14:textId="77777777" w:rsidR="00B46DA3" w:rsidRDefault="00052B21">
      <w:pPr>
        <w:pStyle w:val="a3"/>
        <w:widowControl/>
        <w:spacing w:beforeAutospacing="0" w:afterAutospacing="0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000000"/>
          <w:kern w:val="24"/>
          <w:sz w:val="21"/>
          <w:szCs w:val="21"/>
        </w:rPr>
        <w:t xml:space="preserve">    </w:t>
      </w:r>
      <w:proofErr w:type="gram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将模式</w:t>
      </w:r>
      <w:proofErr w:type="gram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切换到离线模式后，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在启动时会自动运行指定的python文件，而非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jupyter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，此时用户依然可以通过屏幕、上位机来监测和控制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。</w:t>
      </w:r>
    </w:p>
    <w:p w14:paraId="4B7A0E33" w14:textId="77777777" w:rsidR="00B46DA3" w:rsidRDefault="00CA3D21">
      <w:pPr>
        <w:pStyle w:val="a3"/>
        <w:widowControl/>
        <w:spacing w:beforeAutospacing="0" w:afterAutospacing="0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/>
          <w:shadow/>
          <w:color w:val="000000"/>
          <w:kern w:val="24"/>
          <w:sz w:val="21"/>
          <w:szCs w:val="21"/>
        </w:rPr>
        <w:lastRenderedPageBreak/>
        <w:pict w14:anchorId="2E73CFF5">
          <v:shape id="图片 16" o:spid="_x0000_i1032" type="#_x0000_t75" style="width:366.6pt;height:312.6pt">
            <v:imagedata r:id="rId15" o:title="66-2"/>
          </v:shape>
        </w:pict>
      </w:r>
    </w:p>
    <w:p w14:paraId="247F8AA1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4BF5FCA2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36E9AAE5" w14:textId="77777777" w:rsidR="00B46DA3" w:rsidRDefault="00052B21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规格尺寸</w:t>
      </w:r>
    </w:p>
    <w:p w14:paraId="3D4DD714" w14:textId="77777777" w:rsidR="00B46DA3" w:rsidRDefault="00052B21">
      <w:pPr>
        <w:pStyle w:val="a3"/>
        <w:widowControl/>
        <w:spacing w:beforeAutospacing="0" w:afterAutospacing="0"/>
        <w:rPr>
          <w:rFonts w:ascii="宋体" w:hAnsi="宋体" w:cs="宋体"/>
          <w:b/>
          <w:bCs/>
          <w:color w:val="000000"/>
          <w:kern w:val="24"/>
          <w:sz w:val="21"/>
          <w:szCs w:val="21"/>
        </w:rPr>
      </w:pPr>
      <w:proofErr w:type="spellStart"/>
      <w:r>
        <w:rPr>
          <w:rFonts w:ascii="宋体" w:hAnsi="宋体" w:cs="宋体" w:hint="eastAsia"/>
          <w:b/>
          <w:bCs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b/>
          <w:bCs/>
          <w:color w:val="000000"/>
          <w:kern w:val="24"/>
          <w:sz w:val="21"/>
          <w:szCs w:val="21"/>
        </w:rPr>
        <w:t>的尺寸信息</w:t>
      </w:r>
    </w:p>
    <w:p w14:paraId="6E40E378" w14:textId="77777777" w:rsidR="00B46DA3" w:rsidRDefault="00052B21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color w:val="000000"/>
          <w:kern w:val="24"/>
          <w:szCs w:val="21"/>
        </w:rPr>
        <w:t xml:space="preserve">    虽然</w:t>
      </w:r>
      <w:proofErr w:type="spellStart"/>
      <w:r>
        <w:rPr>
          <w:rFonts w:ascii="宋体" w:hAnsi="宋体" w:cs="宋体" w:hint="eastAsia"/>
          <w:color w:val="000000"/>
          <w:kern w:val="24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Cs w:val="21"/>
        </w:rPr>
        <w:t>是一款十分强大的摄像头，但是它的尺寸其实只有一张银行</w:t>
      </w:r>
      <w:proofErr w:type="gramStart"/>
      <w:r>
        <w:rPr>
          <w:rFonts w:ascii="宋体" w:hAnsi="宋体" w:cs="宋体" w:hint="eastAsia"/>
          <w:color w:val="000000"/>
          <w:kern w:val="24"/>
          <w:szCs w:val="21"/>
        </w:rPr>
        <w:t>卡那么</w:t>
      </w:r>
      <w:proofErr w:type="gramEnd"/>
      <w:r>
        <w:rPr>
          <w:rFonts w:ascii="宋体" w:hAnsi="宋体" w:cs="宋体" w:hint="eastAsia"/>
          <w:color w:val="000000"/>
          <w:kern w:val="24"/>
          <w:szCs w:val="21"/>
        </w:rPr>
        <w:t>大</w:t>
      </w:r>
    </w:p>
    <w:p w14:paraId="4A635E31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61215158" w14:textId="77777777" w:rsidR="00B46DA3" w:rsidRDefault="00CA3D21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pict w14:anchorId="2BFDB156">
          <v:shape id="图片 17" o:spid="_x0000_i1033" type="#_x0000_t75" style="width:374.4pt;height:226.8pt">
            <v:imagedata r:id="rId16" o:title="77"/>
          </v:shape>
        </w:pict>
      </w:r>
    </w:p>
    <w:p w14:paraId="563A8B1D" w14:textId="77777777" w:rsidR="00B46DA3" w:rsidRDefault="00052B21">
      <w:pPr>
        <w:pStyle w:val="a3"/>
        <w:widowControl/>
        <w:spacing w:beforeAutospacing="0" w:afterAutospacing="0"/>
        <w:jc w:val="both"/>
        <w:rPr>
          <w:rFonts w:ascii="宋体" w:hAnsi="宋体" w:cs="宋体"/>
          <w:b/>
          <w:bCs/>
          <w:color w:val="000000"/>
          <w:kern w:val="24"/>
          <w:sz w:val="21"/>
          <w:szCs w:val="21"/>
        </w:rPr>
      </w:pPr>
      <w:proofErr w:type="spellStart"/>
      <w:r>
        <w:rPr>
          <w:rFonts w:ascii="宋体" w:hAnsi="宋体" w:cs="宋体" w:hint="eastAsia"/>
          <w:b/>
          <w:bCs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b/>
          <w:bCs/>
          <w:color w:val="000000"/>
          <w:kern w:val="24"/>
          <w:sz w:val="21"/>
          <w:szCs w:val="21"/>
        </w:rPr>
        <w:t>的发货包装</w:t>
      </w:r>
    </w:p>
    <w:p w14:paraId="1EF7B1D3" w14:textId="77777777" w:rsidR="00B46DA3" w:rsidRDefault="00052B21">
      <w:pPr>
        <w:pStyle w:val="a3"/>
        <w:widowControl/>
        <w:spacing w:beforeAutospacing="0" w:afterAutospacing="0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000000"/>
          <w:kern w:val="24"/>
          <w:sz w:val="21"/>
          <w:szCs w:val="21"/>
        </w:rPr>
        <w:lastRenderedPageBreak/>
        <w:t xml:space="preserve">    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Powersensor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的主板采用了亚光黑的</w:t>
      </w:r>
      <w:proofErr w:type="spellStart"/>
      <w:r>
        <w:rPr>
          <w:rFonts w:ascii="宋体" w:hAnsi="宋体" w:cs="宋体" w:hint="eastAsia"/>
          <w:color w:val="000000"/>
          <w:kern w:val="24"/>
          <w:sz w:val="21"/>
          <w:szCs w:val="21"/>
        </w:rPr>
        <w:t>pcb</w:t>
      </w:r>
      <w:proofErr w:type="spellEnd"/>
      <w:r>
        <w:rPr>
          <w:rFonts w:ascii="宋体" w:hAnsi="宋体" w:cs="宋体" w:hint="eastAsia"/>
          <w:color w:val="000000"/>
          <w:kern w:val="24"/>
          <w:sz w:val="21"/>
          <w:szCs w:val="21"/>
        </w:rPr>
        <w:t>材质，因此，我们设计了白色的包装盒产生极大的对比视觉冲击。</w:t>
      </w:r>
    </w:p>
    <w:p w14:paraId="1F6DC0C6" w14:textId="77777777" w:rsidR="00B46DA3" w:rsidRDefault="00F634D0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pict w14:anchorId="3E890716">
          <v:shape id="图片 18" o:spid="_x0000_i1034" type="#_x0000_t75" style="width:254.4pt;height:232.8pt">
            <v:imagedata r:id="rId17" o:title="77-2"/>
          </v:shape>
        </w:pict>
      </w:r>
    </w:p>
    <w:p w14:paraId="50892C98" w14:textId="77777777" w:rsidR="00B46DA3" w:rsidRDefault="00052B21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产品选型</w:t>
      </w:r>
    </w:p>
    <w:p w14:paraId="398093B1" w14:textId="77777777" w:rsidR="00B46DA3" w:rsidRDefault="00CA3D21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pict w14:anchorId="29E19E7A">
          <v:shape id="_x0000_i1035" type="#_x0000_t75" style="width:282pt;height:348pt">
            <v:imagedata r:id="rId18" o:title="8"/>
          </v:shape>
        </w:pict>
      </w:r>
    </w:p>
    <w:p w14:paraId="14AECA4A" w14:textId="77777777" w:rsidR="00B46DA3" w:rsidRDefault="00052B21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系统架构</w:t>
      </w:r>
    </w:p>
    <w:p w14:paraId="10933C52" w14:textId="77777777" w:rsidR="00B46DA3" w:rsidRDefault="00B46DA3">
      <w:pPr>
        <w:jc w:val="left"/>
        <w:rPr>
          <w:rFonts w:ascii="宋体" w:hAnsi="宋体" w:cs="宋体"/>
          <w:b/>
          <w:bCs/>
          <w:szCs w:val="21"/>
        </w:rPr>
      </w:pPr>
    </w:p>
    <w:p w14:paraId="7B7DDB8B" w14:textId="77777777" w:rsidR="00B46DA3" w:rsidRDefault="00F634D0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pict w14:anchorId="4F896CBC">
          <v:shape id="_x0000_i1036" type="#_x0000_t75" style="width:321pt;height:321.6pt">
            <v:imagedata r:id="rId19" o:title="22"/>
          </v:shape>
        </w:pict>
      </w:r>
    </w:p>
    <w:p w14:paraId="265C67D2" w14:textId="77777777" w:rsidR="00052B21" w:rsidRDefault="00052B21">
      <w:pPr>
        <w:jc w:val="left"/>
        <w:rPr>
          <w:rFonts w:ascii="宋体" w:hAnsi="宋体" w:cs="宋体"/>
          <w:b/>
          <w:bCs/>
          <w:szCs w:val="21"/>
        </w:rPr>
      </w:pPr>
    </w:p>
    <w:p w14:paraId="4207B4BC" w14:textId="77777777" w:rsidR="00052B21" w:rsidRDefault="00052B21">
      <w:pPr>
        <w:jc w:val="left"/>
        <w:rPr>
          <w:rFonts w:ascii="宋体" w:hAnsi="宋体" w:cs="宋体"/>
          <w:b/>
          <w:bCs/>
          <w:szCs w:val="21"/>
        </w:rPr>
      </w:pPr>
    </w:p>
    <w:p w14:paraId="3CAD7B25" w14:textId="77777777" w:rsidR="00052B21" w:rsidRDefault="00052B21">
      <w:pPr>
        <w:jc w:val="left"/>
        <w:rPr>
          <w:rFonts w:ascii="宋体" w:hAnsi="宋体" w:cs="宋体"/>
          <w:b/>
          <w:bCs/>
          <w:szCs w:val="21"/>
        </w:rPr>
      </w:pPr>
    </w:p>
    <w:p w14:paraId="665A1507" w14:textId="77777777" w:rsidR="00B46DA3" w:rsidRDefault="00052B21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安装连接方式</w:t>
      </w:r>
    </w:p>
    <w:p w14:paraId="28E59E89" w14:textId="77777777" w:rsidR="00B46DA3" w:rsidRDefault="00CA3D21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pict w14:anchorId="661D4DE6">
          <v:shape id="_x0000_i1037" type="#_x0000_t75" style="width:343.8pt;height:255.6pt">
            <v:imagedata r:id="rId20" o:title="10"/>
          </v:shape>
        </w:pict>
      </w:r>
    </w:p>
    <w:sectPr w:rsidR="00B46DA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5582" w14:textId="77777777" w:rsidR="00CA3D21" w:rsidRDefault="00CA3D21" w:rsidP="00F634D0">
      <w:r>
        <w:separator/>
      </w:r>
    </w:p>
  </w:endnote>
  <w:endnote w:type="continuationSeparator" w:id="0">
    <w:p w14:paraId="027718E1" w14:textId="77777777" w:rsidR="00CA3D21" w:rsidRDefault="00CA3D21" w:rsidP="00F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E9CC" w14:textId="77777777" w:rsidR="00CA3D21" w:rsidRDefault="00CA3D21" w:rsidP="00F634D0">
      <w:r>
        <w:separator/>
      </w:r>
    </w:p>
  </w:footnote>
  <w:footnote w:type="continuationSeparator" w:id="0">
    <w:p w14:paraId="6BDE97D8" w14:textId="77777777" w:rsidR="00CA3D21" w:rsidRDefault="00CA3D21" w:rsidP="00F6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D9B9E"/>
    <w:multiLevelType w:val="singleLevel"/>
    <w:tmpl w:val="612D9B9E"/>
    <w:lvl w:ilvl="0">
      <w:start w:val="1"/>
      <w:numFmt w:val="chineseCounting"/>
      <w:suff w:val="nothing"/>
      <w:lvlText w:val="%1、"/>
      <w:lvlJc w:val="left"/>
    </w:lvl>
  </w:abstractNum>
  <w:num w:numId="1" w16cid:durableId="27783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500"/>
  <w:drawingGridHorizontalSpacing w:val="1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suppressSpBfAfterPgBrk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DA3"/>
    <w:rsid w:val="00052B21"/>
    <w:rsid w:val="00B46DA3"/>
    <w:rsid w:val="00CA3D21"/>
    <w:rsid w:val="00F6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26376E4"/>
  <w15:docId w15:val="{6C436B7F-406F-475F-A686-EC810B3F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nhideWhenUsed/>
    <w:rsid w:val="00F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634D0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F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F634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基于XC7Z020的AI 人工智能 可编程相机</dc:title>
  <cp:lastModifiedBy>P70</cp:lastModifiedBy>
  <cp:revision>3</cp:revision>
  <dcterms:created xsi:type="dcterms:W3CDTF">2021-08-31T02:55:00Z</dcterms:created>
  <dcterms:modified xsi:type="dcterms:W3CDTF">2022-09-29T02:15:00Z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</Properties>
</file>